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859" w:rsidRPr="00103FC8" w:rsidRDefault="00473071" w:rsidP="00C37859">
      <w:pPr>
        <w:pStyle w:val="Zakladnystyl"/>
      </w:pPr>
      <w:bookmarkStart w:id="0" w:name="_GoBack"/>
      <w:bookmarkEnd w:id="0"/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 o:allowincell="f">
            <v:imagedata r:id="rId11" o:title=""/>
            <w10:wrap type="topAndBottom"/>
          </v:shape>
          <o:OLEObject Type="Embed" ProgID="Word.Picture.8" ShapeID="_x0000_s1026" DrawAspect="Content" ObjectID="_1836053002" r:id="rId12"/>
        </w:object>
      </w:r>
    </w:p>
    <w:p w:rsidR="00C37859" w:rsidRPr="00103FC8" w:rsidRDefault="00C37859" w:rsidP="00C37859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NÁVRH</w:t>
      </w:r>
    </w:p>
    <w:p w:rsidR="00C37859" w:rsidRPr="00103FC8" w:rsidRDefault="00C37859" w:rsidP="00C37859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UZNESENIE VLÁDY SLOVENSKEJ REPUBLIKY</w:t>
      </w:r>
    </w:p>
    <w:p w:rsidR="00C37859" w:rsidRPr="00103FC8" w:rsidRDefault="00C37859" w:rsidP="00C37859">
      <w:pPr>
        <w:pStyle w:val="Zakladnystyl"/>
        <w:jc w:val="center"/>
        <w:outlineLvl w:val="0"/>
        <w:rPr>
          <w:b/>
          <w:bCs/>
          <w:sz w:val="32"/>
          <w:szCs w:val="32"/>
        </w:rPr>
      </w:pPr>
      <w:r w:rsidRPr="00103FC8">
        <w:rPr>
          <w:b/>
          <w:bCs/>
          <w:sz w:val="32"/>
          <w:szCs w:val="32"/>
        </w:rPr>
        <w:t>č. ...</w:t>
      </w:r>
    </w:p>
    <w:p w:rsidR="00C37859" w:rsidRPr="00103FC8" w:rsidRDefault="00C37859" w:rsidP="00C37859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z ...</w:t>
      </w:r>
    </w:p>
    <w:p w:rsidR="00C37859" w:rsidRPr="00103FC8" w:rsidRDefault="00C37859" w:rsidP="00C37859">
      <w:pPr>
        <w:pStyle w:val="Zakladnystyl"/>
        <w:jc w:val="center"/>
        <w:rPr>
          <w:sz w:val="28"/>
          <w:szCs w:val="28"/>
        </w:rPr>
      </w:pPr>
    </w:p>
    <w:p w:rsidR="000A51F9" w:rsidRPr="000A51F9" w:rsidRDefault="003F5AED" w:rsidP="000A51F9">
      <w:pPr>
        <w:spacing w:before="120" w:after="120"/>
        <w:jc w:val="center"/>
        <w:rPr>
          <w:rFonts w:ascii="Calibri" w:hAnsi="Calibri" w:cs="Arial"/>
          <w:b/>
          <w:bCs/>
          <w:sz w:val="28"/>
          <w:szCs w:val="24"/>
          <w:lang w:eastAsia="cs-CZ"/>
        </w:rPr>
      </w:pPr>
      <w:r w:rsidRPr="000A51F9">
        <w:rPr>
          <w:b/>
          <w:bCs/>
          <w:sz w:val="28"/>
          <w:szCs w:val="24"/>
        </w:rPr>
        <w:t xml:space="preserve">k návrhu </w:t>
      </w:r>
      <w:r w:rsidR="00212B8D">
        <w:rPr>
          <w:b/>
          <w:bCs/>
          <w:sz w:val="28"/>
          <w:szCs w:val="24"/>
        </w:rPr>
        <w:t>zákona Občiansky zákonník</w:t>
      </w:r>
      <w:r w:rsidR="00481FBE">
        <w:rPr>
          <w:b/>
          <w:bCs/>
          <w:sz w:val="28"/>
          <w:szCs w:val="24"/>
        </w:rPr>
        <w:t xml:space="preserve"> </w:t>
      </w:r>
    </w:p>
    <w:p w:rsidR="003F5AED" w:rsidRPr="003F5AED" w:rsidRDefault="003F5AED" w:rsidP="000A51F9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37859" w:rsidRPr="00103FC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C37859" w:rsidRPr="00103FC8" w:rsidRDefault="00C37859" w:rsidP="00D32F7A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C37859" w:rsidRPr="00103FC8" w:rsidRDefault="00C37859" w:rsidP="00D32F7A">
            <w:pPr>
              <w:pStyle w:val="Zakladnystyl"/>
              <w:rPr>
                <w:sz w:val="24"/>
                <w:szCs w:val="24"/>
              </w:rPr>
            </w:pPr>
          </w:p>
        </w:tc>
      </w:tr>
      <w:tr w:rsidR="00C37859" w:rsidRPr="00103FC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859" w:rsidRPr="00103FC8" w:rsidRDefault="00C37859" w:rsidP="00D32F7A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859" w:rsidRPr="00103FC8" w:rsidRDefault="000A51F9" w:rsidP="00DB11D7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B11D7">
              <w:rPr>
                <w:sz w:val="24"/>
                <w:szCs w:val="24"/>
              </w:rPr>
              <w:t>minister</w:t>
            </w:r>
            <w:r>
              <w:rPr>
                <w:sz w:val="24"/>
                <w:szCs w:val="24"/>
              </w:rPr>
              <w:t xml:space="preserve"> spravodlivosti </w:t>
            </w:r>
            <w:r w:rsidR="00DB11D7">
              <w:rPr>
                <w:sz w:val="24"/>
                <w:szCs w:val="24"/>
              </w:rPr>
              <w:t xml:space="preserve">Slovenskej </w:t>
            </w:r>
            <w:r w:rsidR="00F66374">
              <w:rPr>
                <w:sz w:val="24"/>
                <w:szCs w:val="24"/>
              </w:rPr>
              <w:t xml:space="preserve">republiky </w:t>
            </w:r>
          </w:p>
        </w:tc>
      </w:tr>
    </w:tbl>
    <w:p w:rsidR="00C37859" w:rsidRPr="00103FC8" w:rsidRDefault="00C37859" w:rsidP="00C37859">
      <w:pPr>
        <w:pStyle w:val="Vlada"/>
        <w:jc w:val="both"/>
      </w:pPr>
      <w:r w:rsidRPr="00103FC8">
        <w:t>Vláda</w:t>
      </w:r>
    </w:p>
    <w:p w:rsidR="00C37859" w:rsidRPr="00103FC8" w:rsidRDefault="00C37859" w:rsidP="00C37859">
      <w:pPr>
        <w:jc w:val="both"/>
      </w:pPr>
    </w:p>
    <w:p w:rsidR="00C37859" w:rsidRPr="00103FC8" w:rsidRDefault="00C37859" w:rsidP="00C37859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schvaľuje</w:t>
      </w:r>
      <w:r w:rsidRPr="00103FC8">
        <w:rPr>
          <w:b/>
          <w:bCs/>
          <w:sz w:val="28"/>
          <w:szCs w:val="28"/>
        </w:rPr>
        <w:t xml:space="preserve"> </w:t>
      </w:r>
    </w:p>
    <w:p w:rsidR="00C37859" w:rsidRPr="00103FC8" w:rsidRDefault="00C37859" w:rsidP="00C37859">
      <w:pPr>
        <w:jc w:val="both"/>
        <w:rPr>
          <w:b/>
          <w:bCs/>
          <w:sz w:val="24"/>
          <w:szCs w:val="24"/>
        </w:rPr>
      </w:pPr>
    </w:p>
    <w:p w:rsidR="00212B8D" w:rsidRDefault="00212B8D" w:rsidP="00212B8D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Pr="00103FC8">
        <w:rPr>
          <w:sz w:val="24"/>
          <w:szCs w:val="24"/>
        </w:rPr>
        <w:t>.1</w:t>
      </w:r>
      <w:r>
        <w:rPr>
          <w:sz w:val="24"/>
          <w:szCs w:val="24"/>
        </w:rPr>
        <w:t>.</w:t>
      </w:r>
      <w:r w:rsidRPr="00103FC8">
        <w:rPr>
          <w:sz w:val="24"/>
          <w:szCs w:val="24"/>
        </w:rPr>
        <w:tab/>
      </w:r>
      <w:r>
        <w:rPr>
          <w:sz w:val="24"/>
          <w:szCs w:val="24"/>
        </w:rPr>
        <w:t>návrh zákona Občiansky zákonník</w:t>
      </w:r>
      <w:r w:rsidRPr="00C279B6">
        <w:rPr>
          <w:bCs/>
          <w:sz w:val="24"/>
          <w:szCs w:val="24"/>
        </w:rPr>
        <w:t>,</w:t>
      </w:r>
      <w:r w:rsidRPr="003E0A07">
        <w:rPr>
          <w:sz w:val="24"/>
          <w:szCs w:val="24"/>
        </w:rPr>
        <w:t xml:space="preserve"> </w:t>
      </w:r>
    </w:p>
    <w:p w:rsidR="00212B8D" w:rsidRDefault="00212B8D" w:rsidP="00F66374">
      <w:pPr>
        <w:ind w:left="360"/>
        <w:jc w:val="both"/>
        <w:rPr>
          <w:bCs/>
          <w:sz w:val="24"/>
          <w:szCs w:val="24"/>
        </w:rPr>
      </w:pPr>
    </w:p>
    <w:p w:rsidR="00F66374" w:rsidRPr="00C37859" w:rsidRDefault="00F66374" w:rsidP="00F66374">
      <w:pPr>
        <w:ind w:left="360"/>
        <w:jc w:val="both"/>
        <w:rPr>
          <w:b/>
          <w:bCs/>
          <w:sz w:val="24"/>
          <w:szCs w:val="24"/>
        </w:rPr>
      </w:pPr>
    </w:p>
    <w:p w:rsidR="00C37859" w:rsidRPr="00103FC8" w:rsidRDefault="00212B8D" w:rsidP="00C37859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poveruje</w:t>
      </w:r>
      <w:r w:rsidR="005047F2">
        <w:rPr>
          <w:b/>
          <w:bCs/>
          <w:sz w:val="28"/>
          <w:szCs w:val="28"/>
        </w:rPr>
        <w:t xml:space="preserve"> </w:t>
      </w:r>
    </w:p>
    <w:p w:rsidR="00C37859" w:rsidRPr="00103FC8" w:rsidRDefault="00C37859" w:rsidP="00C37859">
      <w:pPr>
        <w:jc w:val="both"/>
        <w:rPr>
          <w:sz w:val="24"/>
          <w:szCs w:val="24"/>
        </w:rPr>
      </w:pPr>
    </w:p>
    <w:p w:rsidR="00C37859" w:rsidRPr="00103FC8" w:rsidRDefault="005047F2" w:rsidP="00C37859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predsed</w:t>
      </w:r>
      <w:r w:rsidR="00212B8D">
        <w:rPr>
          <w:b/>
          <w:bCs/>
          <w:sz w:val="24"/>
          <w:szCs w:val="24"/>
        </w:rPr>
        <w:t>u vlády Slovenskej republiky</w:t>
      </w:r>
      <w:r>
        <w:rPr>
          <w:b/>
          <w:bCs/>
          <w:sz w:val="24"/>
          <w:szCs w:val="24"/>
        </w:rPr>
        <w:t xml:space="preserve"> </w:t>
      </w:r>
    </w:p>
    <w:p w:rsidR="00C37859" w:rsidRPr="00103FC8" w:rsidRDefault="00C37859" w:rsidP="00C37859">
      <w:pPr>
        <w:jc w:val="both"/>
        <w:rPr>
          <w:sz w:val="24"/>
          <w:szCs w:val="24"/>
        </w:rPr>
      </w:pPr>
    </w:p>
    <w:p w:rsidR="00C37859" w:rsidRDefault="00C37859" w:rsidP="00C37859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>B.1</w:t>
      </w:r>
      <w:r w:rsidR="005047F2">
        <w:rPr>
          <w:sz w:val="24"/>
          <w:szCs w:val="24"/>
        </w:rPr>
        <w:t>.</w:t>
      </w:r>
      <w:r w:rsidRPr="00103FC8">
        <w:rPr>
          <w:sz w:val="24"/>
          <w:szCs w:val="24"/>
        </w:rPr>
        <w:tab/>
      </w:r>
      <w:r w:rsidR="00212B8D">
        <w:rPr>
          <w:sz w:val="24"/>
          <w:szCs w:val="24"/>
        </w:rPr>
        <w:t>predložiť návrh zákona predsedovi Národnej rady Slovenskej republiky na ďalšie ústavné prerokovanie</w:t>
      </w:r>
      <w:r w:rsidR="005047F2" w:rsidRPr="00C279B6">
        <w:rPr>
          <w:bCs/>
          <w:sz w:val="24"/>
          <w:szCs w:val="24"/>
        </w:rPr>
        <w:t>,</w:t>
      </w:r>
      <w:r w:rsidRPr="003E0A07">
        <w:rPr>
          <w:sz w:val="24"/>
          <w:szCs w:val="24"/>
        </w:rPr>
        <w:t xml:space="preserve"> </w:t>
      </w:r>
    </w:p>
    <w:p w:rsidR="003C5D42" w:rsidRDefault="003C5D42" w:rsidP="00737363">
      <w:pPr>
        <w:jc w:val="both"/>
        <w:rPr>
          <w:sz w:val="24"/>
          <w:szCs w:val="24"/>
        </w:rPr>
      </w:pPr>
      <w:r w:rsidRPr="003E0A07">
        <w:rPr>
          <w:sz w:val="24"/>
          <w:szCs w:val="24"/>
        </w:rPr>
        <w:t xml:space="preserve"> </w:t>
      </w:r>
    </w:p>
    <w:p w:rsidR="00212B8D" w:rsidRPr="00103FC8" w:rsidRDefault="00212B8D" w:rsidP="00212B8D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ministra spravodlivosti Slovenskej republiky </w:t>
      </w:r>
    </w:p>
    <w:p w:rsidR="00212B8D" w:rsidRDefault="00212B8D" w:rsidP="00737363">
      <w:pPr>
        <w:jc w:val="both"/>
        <w:rPr>
          <w:sz w:val="24"/>
          <w:szCs w:val="24"/>
        </w:rPr>
      </w:pPr>
    </w:p>
    <w:p w:rsidR="00212B8D" w:rsidRDefault="00212B8D" w:rsidP="00212B8D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>B.</w:t>
      </w:r>
      <w:r>
        <w:rPr>
          <w:sz w:val="24"/>
          <w:szCs w:val="24"/>
        </w:rPr>
        <w:t>2.</w:t>
      </w:r>
      <w:r w:rsidRPr="00103FC8">
        <w:rPr>
          <w:sz w:val="24"/>
          <w:szCs w:val="24"/>
        </w:rPr>
        <w:tab/>
      </w:r>
      <w:r w:rsidR="00992EF2">
        <w:rPr>
          <w:sz w:val="24"/>
          <w:szCs w:val="24"/>
        </w:rPr>
        <w:t>uviesť a odôvodniť návrh zákona v Národnej rade Slovenskej republiky</w:t>
      </w:r>
      <w:r w:rsidRPr="00C279B6">
        <w:rPr>
          <w:bCs/>
          <w:sz w:val="24"/>
          <w:szCs w:val="24"/>
        </w:rPr>
        <w:t>,</w:t>
      </w:r>
      <w:r w:rsidRPr="003E0A07">
        <w:rPr>
          <w:sz w:val="24"/>
          <w:szCs w:val="24"/>
        </w:rPr>
        <w:t xml:space="preserve"> </w:t>
      </w:r>
    </w:p>
    <w:p w:rsidR="00212B8D" w:rsidRDefault="00212B8D" w:rsidP="00737363">
      <w:pPr>
        <w:jc w:val="both"/>
        <w:rPr>
          <w:sz w:val="24"/>
          <w:szCs w:val="24"/>
        </w:rPr>
      </w:pPr>
    </w:p>
    <w:p w:rsidR="005047F2" w:rsidRPr="00103FC8" w:rsidRDefault="00212B8D" w:rsidP="005047F2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ukladá</w:t>
      </w:r>
      <w:r w:rsidR="005047F2">
        <w:rPr>
          <w:b/>
          <w:bCs/>
          <w:sz w:val="28"/>
          <w:szCs w:val="28"/>
        </w:rPr>
        <w:t xml:space="preserve"> </w:t>
      </w:r>
    </w:p>
    <w:p w:rsidR="005047F2" w:rsidRPr="00103FC8" w:rsidRDefault="005047F2" w:rsidP="005047F2">
      <w:pPr>
        <w:jc w:val="both"/>
        <w:rPr>
          <w:sz w:val="24"/>
          <w:szCs w:val="24"/>
        </w:rPr>
      </w:pPr>
    </w:p>
    <w:p w:rsidR="005047F2" w:rsidRDefault="00212B8D" w:rsidP="005047F2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ministrom</w:t>
      </w:r>
    </w:p>
    <w:p w:rsidR="00212B8D" w:rsidRDefault="00212B8D" w:rsidP="005047F2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predsedom ostatných ústredných orgánov štátnej správy</w:t>
      </w:r>
    </w:p>
    <w:p w:rsidR="005047F2" w:rsidRPr="00103FC8" w:rsidRDefault="005047F2" w:rsidP="00212B8D">
      <w:pPr>
        <w:ind w:firstLine="36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5047F2" w:rsidRDefault="005047F2" w:rsidP="005047F2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Pr="00103FC8">
        <w:rPr>
          <w:sz w:val="24"/>
          <w:szCs w:val="24"/>
        </w:rPr>
        <w:t>.1</w:t>
      </w:r>
      <w:r>
        <w:rPr>
          <w:sz w:val="24"/>
          <w:szCs w:val="24"/>
        </w:rPr>
        <w:t>.</w:t>
      </w:r>
      <w:r w:rsidRPr="00103FC8">
        <w:rPr>
          <w:sz w:val="24"/>
          <w:szCs w:val="24"/>
        </w:rPr>
        <w:tab/>
      </w:r>
      <w:r w:rsidR="00212B8D">
        <w:rPr>
          <w:sz w:val="24"/>
          <w:szCs w:val="24"/>
        </w:rPr>
        <w:t>predložiť ministrovi spravodlivosti Slovenskej republiky návrhy zmien a doplnení zákonov, ktorých zmeny a doplnenia vyplynú z prijatia Občianskeho zákonníka,</w:t>
      </w:r>
      <w:r w:rsidRPr="003E0A07">
        <w:rPr>
          <w:sz w:val="24"/>
          <w:szCs w:val="24"/>
        </w:rPr>
        <w:t xml:space="preserve"> </w:t>
      </w:r>
    </w:p>
    <w:p w:rsidR="00992EF2" w:rsidRDefault="00992EF2" w:rsidP="005047F2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992EF2" w:rsidRPr="00992EF2" w:rsidRDefault="00992EF2" w:rsidP="00992EF2">
      <w:pPr>
        <w:ind w:left="1410"/>
        <w:jc w:val="both"/>
        <w:rPr>
          <w:i/>
          <w:sz w:val="24"/>
          <w:szCs w:val="24"/>
        </w:rPr>
      </w:pPr>
      <w:r w:rsidRPr="00992EF2">
        <w:rPr>
          <w:i/>
          <w:sz w:val="24"/>
          <w:szCs w:val="24"/>
        </w:rPr>
        <w:t>do 31. augusta 2026</w:t>
      </w:r>
    </w:p>
    <w:p w:rsidR="005047F2" w:rsidRDefault="005047F2" w:rsidP="00737363">
      <w:pPr>
        <w:jc w:val="both"/>
        <w:rPr>
          <w:sz w:val="24"/>
          <w:szCs w:val="24"/>
        </w:rPr>
      </w:pPr>
    </w:p>
    <w:p w:rsidR="00992EF2" w:rsidRDefault="00992EF2" w:rsidP="00737363">
      <w:pPr>
        <w:jc w:val="both"/>
        <w:rPr>
          <w:sz w:val="24"/>
          <w:szCs w:val="24"/>
        </w:rPr>
      </w:pPr>
    </w:p>
    <w:p w:rsidR="00212B8D" w:rsidRDefault="00212B8D" w:rsidP="00212B8D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ministrovi spravodlivosti</w:t>
      </w:r>
    </w:p>
    <w:p w:rsidR="00212B8D" w:rsidRDefault="00212B8D" w:rsidP="00737363">
      <w:pPr>
        <w:jc w:val="both"/>
        <w:rPr>
          <w:sz w:val="24"/>
          <w:szCs w:val="24"/>
        </w:rPr>
      </w:pPr>
    </w:p>
    <w:p w:rsidR="00212B8D" w:rsidRDefault="00212B8D" w:rsidP="00212B8D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Pr="00103FC8">
        <w:rPr>
          <w:sz w:val="24"/>
          <w:szCs w:val="24"/>
        </w:rPr>
        <w:t>.</w:t>
      </w:r>
      <w:r>
        <w:rPr>
          <w:sz w:val="24"/>
          <w:szCs w:val="24"/>
        </w:rPr>
        <w:t>2.</w:t>
      </w:r>
      <w:r w:rsidRPr="00103FC8">
        <w:rPr>
          <w:sz w:val="24"/>
          <w:szCs w:val="24"/>
        </w:rPr>
        <w:tab/>
      </w:r>
      <w:r>
        <w:rPr>
          <w:sz w:val="24"/>
          <w:szCs w:val="24"/>
        </w:rPr>
        <w:t>predložiť na rokovanie vlády Slovenskej republiky návrhy zmien a doplnení súvisiacich zákonov vyplývajúcich z prijatia Občianskeho zákonníka,</w:t>
      </w:r>
      <w:r w:rsidRPr="003E0A07">
        <w:rPr>
          <w:sz w:val="24"/>
          <w:szCs w:val="24"/>
        </w:rPr>
        <w:t xml:space="preserve"> </w:t>
      </w:r>
    </w:p>
    <w:p w:rsidR="00992EF2" w:rsidRDefault="00992EF2" w:rsidP="00212B8D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992EF2" w:rsidRPr="00992EF2" w:rsidRDefault="00992EF2" w:rsidP="00992EF2">
      <w:pPr>
        <w:ind w:left="1410"/>
        <w:jc w:val="both"/>
        <w:rPr>
          <w:i/>
          <w:sz w:val="24"/>
          <w:szCs w:val="24"/>
        </w:rPr>
      </w:pPr>
      <w:r w:rsidRPr="00992EF2">
        <w:rPr>
          <w:i/>
          <w:sz w:val="24"/>
          <w:szCs w:val="24"/>
        </w:rPr>
        <w:t xml:space="preserve">do 31. </w:t>
      </w:r>
      <w:r>
        <w:rPr>
          <w:i/>
          <w:sz w:val="24"/>
          <w:szCs w:val="24"/>
        </w:rPr>
        <w:t>decembra</w:t>
      </w:r>
      <w:r w:rsidRPr="00992EF2">
        <w:rPr>
          <w:i/>
          <w:sz w:val="24"/>
          <w:szCs w:val="24"/>
        </w:rPr>
        <w:t xml:space="preserve"> 2026</w:t>
      </w:r>
    </w:p>
    <w:p w:rsidR="00C37859" w:rsidRDefault="00C37859" w:rsidP="00C37859">
      <w:pPr>
        <w:ind w:left="1410" w:hanging="1050"/>
        <w:jc w:val="both"/>
        <w:rPr>
          <w:sz w:val="16"/>
          <w:szCs w:val="16"/>
        </w:rPr>
      </w:pPr>
    </w:p>
    <w:p w:rsidR="00212B8D" w:rsidRDefault="00212B8D" w:rsidP="00C37859">
      <w:pPr>
        <w:ind w:left="1410" w:hanging="1050"/>
        <w:jc w:val="both"/>
        <w:rPr>
          <w:sz w:val="16"/>
          <w:szCs w:val="16"/>
        </w:rPr>
      </w:pPr>
    </w:p>
    <w:p w:rsidR="00212B8D" w:rsidRPr="00103FC8" w:rsidRDefault="00212B8D" w:rsidP="00212B8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odporúča </w:t>
      </w:r>
    </w:p>
    <w:p w:rsidR="00212B8D" w:rsidRDefault="00212B8D" w:rsidP="00C37859">
      <w:pPr>
        <w:ind w:left="1410" w:hanging="1050"/>
        <w:jc w:val="both"/>
        <w:rPr>
          <w:sz w:val="16"/>
          <w:szCs w:val="16"/>
        </w:rPr>
      </w:pPr>
    </w:p>
    <w:p w:rsidR="00212B8D" w:rsidRDefault="00212B8D" w:rsidP="00212B8D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guvernérovi Národnej banky Slovenska</w:t>
      </w:r>
    </w:p>
    <w:p w:rsidR="00212B8D" w:rsidRDefault="00212B8D" w:rsidP="00212B8D">
      <w:pPr>
        <w:ind w:firstLine="360"/>
        <w:jc w:val="both"/>
        <w:rPr>
          <w:sz w:val="16"/>
          <w:szCs w:val="16"/>
        </w:rPr>
      </w:pPr>
      <w:r>
        <w:rPr>
          <w:b/>
          <w:bCs/>
          <w:sz w:val="24"/>
          <w:szCs w:val="24"/>
        </w:rPr>
        <w:t>generálnemu prokurátorovi Slovenskej republiky</w:t>
      </w:r>
    </w:p>
    <w:p w:rsidR="00212B8D" w:rsidRDefault="00212B8D" w:rsidP="00C37859">
      <w:pPr>
        <w:ind w:left="1410" w:hanging="1050"/>
        <w:jc w:val="both"/>
        <w:rPr>
          <w:sz w:val="16"/>
          <w:szCs w:val="16"/>
        </w:rPr>
      </w:pPr>
    </w:p>
    <w:p w:rsidR="00212B8D" w:rsidRDefault="00212B8D" w:rsidP="00212B8D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Pr="00103FC8">
        <w:rPr>
          <w:sz w:val="24"/>
          <w:szCs w:val="24"/>
        </w:rPr>
        <w:t>.</w:t>
      </w:r>
      <w:r>
        <w:rPr>
          <w:sz w:val="24"/>
          <w:szCs w:val="24"/>
        </w:rPr>
        <w:t>1.</w:t>
      </w:r>
      <w:r w:rsidRPr="00103FC8">
        <w:rPr>
          <w:sz w:val="24"/>
          <w:szCs w:val="24"/>
        </w:rPr>
        <w:tab/>
      </w:r>
      <w:r>
        <w:rPr>
          <w:sz w:val="24"/>
          <w:szCs w:val="24"/>
        </w:rPr>
        <w:t>spolupracovať</w:t>
      </w:r>
      <w:r w:rsidR="00992EF2">
        <w:rPr>
          <w:sz w:val="24"/>
          <w:szCs w:val="24"/>
        </w:rPr>
        <w:t xml:space="preserve"> s príslušnými ministrami </w:t>
      </w:r>
      <w:r>
        <w:rPr>
          <w:sz w:val="24"/>
          <w:szCs w:val="24"/>
        </w:rPr>
        <w:t xml:space="preserve">pri </w:t>
      </w:r>
      <w:r w:rsidR="00992EF2">
        <w:rPr>
          <w:sz w:val="24"/>
          <w:szCs w:val="24"/>
        </w:rPr>
        <w:t>plnení úloh</w:t>
      </w:r>
      <w:r w:rsidR="004F3B44">
        <w:rPr>
          <w:sz w:val="24"/>
          <w:szCs w:val="24"/>
        </w:rPr>
        <w:t>y</w:t>
      </w:r>
      <w:r w:rsidR="00992EF2">
        <w:rPr>
          <w:sz w:val="24"/>
          <w:szCs w:val="24"/>
        </w:rPr>
        <w:t xml:space="preserve"> C.1. v rozsahu </w:t>
      </w:r>
      <w:r w:rsidR="004F3B44">
        <w:rPr>
          <w:sz w:val="24"/>
          <w:szCs w:val="24"/>
        </w:rPr>
        <w:t>prípravy návrhov zmien a doplnení súvisiacich zákonov</w:t>
      </w:r>
      <w:r w:rsidR="00992EF2">
        <w:rPr>
          <w:sz w:val="24"/>
          <w:szCs w:val="24"/>
        </w:rPr>
        <w:t xml:space="preserve"> </w:t>
      </w:r>
      <w:r w:rsidR="004F3B44">
        <w:rPr>
          <w:sz w:val="24"/>
          <w:szCs w:val="24"/>
        </w:rPr>
        <w:t xml:space="preserve">vyplývajúcich z prijatia Občianskeho zákonníka </w:t>
      </w:r>
      <w:r w:rsidR="00992EF2">
        <w:rPr>
          <w:sz w:val="24"/>
          <w:szCs w:val="24"/>
        </w:rPr>
        <w:t>týkajúcich sa ich vecnej pôsobnosti.</w:t>
      </w:r>
      <w:r w:rsidRPr="003E0A07">
        <w:rPr>
          <w:sz w:val="24"/>
          <w:szCs w:val="24"/>
        </w:rPr>
        <w:t xml:space="preserve"> </w:t>
      </w:r>
    </w:p>
    <w:p w:rsidR="00212B8D" w:rsidRPr="00103FC8" w:rsidRDefault="00212B8D" w:rsidP="00C37859">
      <w:pPr>
        <w:ind w:left="1410" w:hanging="1050"/>
        <w:jc w:val="both"/>
        <w:rPr>
          <w:sz w:val="16"/>
          <w:szCs w:val="16"/>
        </w:rPr>
      </w:pPr>
    </w:p>
    <w:p w:rsidR="00992EF2" w:rsidRDefault="00C37859" w:rsidP="00C37859">
      <w:pPr>
        <w:jc w:val="both"/>
        <w:outlineLvl w:val="0"/>
        <w:rPr>
          <w:sz w:val="24"/>
          <w:szCs w:val="24"/>
        </w:rPr>
      </w:pPr>
      <w:r w:rsidRPr="006B7E54">
        <w:rPr>
          <w:b/>
          <w:bCs/>
          <w:sz w:val="24"/>
          <w:szCs w:val="24"/>
        </w:rPr>
        <w:t>Vykonajú:</w:t>
      </w:r>
      <w:r w:rsidRPr="006B7E54">
        <w:rPr>
          <w:sz w:val="24"/>
          <w:szCs w:val="24"/>
        </w:rPr>
        <w:tab/>
      </w:r>
      <w:r w:rsidR="00992EF2">
        <w:rPr>
          <w:sz w:val="24"/>
          <w:szCs w:val="24"/>
        </w:rPr>
        <w:t>predseda vlády Slovenskej republiky</w:t>
      </w:r>
    </w:p>
    <w:p w:rsidR="00C37859" w:rsidRDefault="00074948" w:rsidP="00992EF2">
      <w:pPr>
        <w:ind w:left="708" w:firstLine="708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ministri </w:t>
      </w:r>
      <w:r w:rsidR="00C37859">
        <w:rPr>
          <w:sz w:val="24"/>
          <w:szCs w:val="24"/>
        </w:rPr>
        <w:t xml:space="preserve"> </w:t>
      </w:r>
      <w:r w:rsidR="00C37859" w:rsidRPr="00103FC8">
        <w:rPr>
          <w:sz w:val="24"/>
          <w:szCs w:val="24"/>
        </w:rPr>
        <w:t xml:space="preserve"> </w:t>
      </w:r>
    </w:p>
    <w:p w:rsidR="00BF2480" w:rsidRPr="00103FC8" w:rsidRDefault="004C1B10" w:rsidP="00C37859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74948">
        <w:rPr>
          <w:sz w:val="24"/>
          <w:szCs w:val="24"/>
        </w:rPr>
        <w:t>predsedovia</w:t>
      </w:r>
      <w:r w:rsidR="00074948" w:rsidRPr="00074948">
        <w:rPr>
          <w:sz w:val="24"/>
          <w:szCs w:val="24"/>
        </w:rPr>
        <w:t xml:space="preserve"> ostatných ústredných orgánov štátnej správy</w:t>
      </w:r>
    </w:p>
    <w:p w:rsidR="00C37859" w:rsidRPr="00103FC8" w:rsidRDefault="00C37859" w:rsidP="00C37859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ab/>
        <w:t xml:space="preserve">                 </w:t>
      </w:r>
    </w:p>
    <w:p w:rsidR="00212B8D" w:rsidRDefault="00C37859" w:rsidP="00C37859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Na vedomie:</w:t>
      </w:r>
      <w:r w:rsidRPr="00103FC8">
        <w:rPr>
          <w:sz w:val="24"/>
          <w:szCs w:val="24"/>
        </w:rPr>
        <w:tab/>
      </w:r>
      <w:r w:rsidR="00212B8D">
        <w:rPr>
          <w:sz w:val="24"/>
          <w:szCs w:val="24"/>
        </w:rPr>
        <w:t>predseda Národnej rady Slovenskej republiky</w:t>
      </w:r>
    </w:p>
    <w:p w:rsidR="00074948" w:rsidRPr="00074948" w:rsidRDefault="00074948" w:rsidP="00074948">
      <w:pPr>
        <w:ind w:left="708" w:firstLine="708"/>
        <w:jc w:val="both"/>
        <w:outlineLvl w:val="0"/>
        <w:rPr>
          <w:sz w:val="24"/>
          <w:szCs w:val="24"/>
        </w:rPr>
      </w:pPr>
      <w:r w:rsidRPr="00074948">
        <w:rPr>
          <w:sz w:val="24"/>
          <w:szCs w:val="24"/>
        </w:rPr>
        <w:t>guvernér Národnej banky Slovenska</w:t>
      </w:r>
    </w:p>
    <w:p w:rsidR="00074948" w:rsidRDefault="00074948" w:rsidP="00074948">
      <w:pPr>
        <w:ind w:left="708" w:firstLine="708"/>
        <w:jc w:val="both"/>
        <w:outlineLvl w:val="0"/>
        <w:rPr>
          <w:sz w:val="24"/>
          <w:szCs w:val="24"/>
        </w:rPr>
      </w:pPr>
      <w:r w:rsidRPr="00074948">
        <w:rPr>
          <w:sz w:val="24"/>
          <w:szCs w:val="24"/>
        </w:rPr>
        <w:t>generáln</w:t>
      </w:r>
      <w:r w:rsidR="00992EF2">
        <w:rPr>
          <w:sz w:val="24"/>
          <w:szCs w:val="24"/>
        </w:rPr>
        <w:t>y</w:t>
      </w:r>
      <w:r w:rsidRPr="00074948">
        <w:rPr>
          <w:sz w:val="24"/>
          <w:szCs w:val="24"/>
        </w:rPr>
        <w:t xml:space="preserve"> prokurátor Slovenskej republiky</w:t>
      </w:r>
    </w:p>
    <w:p w:rsidR="005047F2" w:rsidRPr="00D02CA7" w:rsidRDefault="005047F2" w:rsidP="00C37859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F2020" w:rsidRDefault="00FF2020"/>
    <w:sectPr w:rsidR="00FF2020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071" w:rsidRDefault="00473071">
      <w:r>
        <w:separator/>
      </w:r>
    </w:p>
  </w:endnote>
  <w:endnote w:type="continuationSeparator" w:id="0">
    <w:p w:rsidR="00473071" w:rsidRDefault="0047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071" w:rsidRDefault="00473071">
      <w:r>
        <w:separator/>
      </w:r>
    </w:p>
  </w:footnote>
  <w:footnote w:type="continuationSeparator" w:id="0">
    <w:p w:rsidR="00473071" w:rsidRDefault="00473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59"/>
    <w:rsid w:val="000455A7"/>
    <w:rsid w:val="00074948"/>
    <w:rsid w:val="00093066"/>
    <w:rsid w:val="000A51F9"/>
    <w:rsid w:val="000C4F89"/>
    <w:rsid w:val="00103FC8"/>
    <w:rsid w:val="00163149"/>
    <w:rsid w:val="0018369F"/>
    <w:rsid w:val="001D4F06"/>
    <w:rsid w:val="00212B8D"/>
    <w:rsid w:val="002C2BEB"/>
    <w:rsid w:val="00317462"/>
    <w:rsid w:val="00352180"/>
    <w:rsid w:val="00365B38"/>
    <w:rsid w:val="003900CF"/>
    <w:rsid w:val="003B35A7"/>
    <w:rsid w:val="003C5D42"/>
    <w:rsid w:val="003E0A07"/>
    <w:rsid w:val="003F5AED"/>
    <w:rsid w:val="00433FD9"/>
    <w:rsid w:val="0044054A"/>
    <w:rsid w:val="00447443"/>
    <w:rsid w:val="00460568"/>
    <w:rsid w:val="00462586"/>
    <w:rsid w:val="00473071"/>
    <w:rsid w:val="00481FBE"/>
    <w:rsid w:val="004A55E6"/>
    <w:rsid w:val="004C1B10"/>
    <w:rsid w:val="004C7018"/>
    <w:rsid w:val="004F1D9E"/>
    <w:rsid w:val="004F3B44"/>
    <w:rsid w:val="005044B0"/>
    <w:rsid w:val="005047F2"/>
    <w:rsid w:val="00514E2F"/>
    <w:rsid w:val="00536ED5"/>
    <w:rsid w:val="00547245"/>
    <w:rsid w:val="0057190D"/>
    <w:rsid w:val="00581DAE"/>
    <w:rsid w:val="005A260E"/>
    <w:rsid w:val="005D3C1E"/>
    <w:rsid w:val="005D3D4C"/>
    <w:rsid w:val="005E5A4F"/>
    <w:rsid w:val="005E5F13"/>
    <w:rsid w:val="005E7FAF"/>
    <w:rsid w:val="005F25E5"/>
    <w:rsid w:val="00606D09"/>
    <w:rsid w:val="00624711"/>
    <w:rsid w:val="00696533"/>
    <w:rsid w:val="00697F7E"/>
    <w:rsid w:val="006A1709"/>
    <w:rsid w:val="006B7E54"/>
    <w:rsid w:val="006D2B9B"/>
    <w:rsid w:val="006D39C4"/>
    <w:rsid w:val="006E70F3"/>
    <w:rsid w:val="00711BFE"/>
    <w:rsid w:val="00737363"/>
    <w:rsid w:val="007C3985"/>
    <w:rsid w:val="007D15B9"/>
    <w:rsid w:val="007F2617"/>
    <w:rsid w:val="007F7F17"/>
    <w:rsid w:val="00800E60"/>
    <w:rsid w:val="00810F95"/>
    <w:rsid w:val="008B3ECF"/>
    <w:rsid w:val="008E0B80"/>
    <w:rsid w:val="0090613C"/>
    <w:rsid w:val="009077B0"/>
    <w:rsid w:val="00926D22"/>
    <w:rsid w:val="00943343"/>
    <w:rsid w:val="0097694C"/>
    <w:rsid w:val="00985BC1"/>
    <w:rsid w:val="00992EF2"/>
    <w:rsid w:val="009C30E1"/>
    <w:rsid w:val="009C7604"/>
    <w:rsid w:val="00A71826"/>
    <w:rsid w:val="00AA5FFB"/>
    <w:rsid w:val="00AB120F"/>
    <w:rsid w:val="00AB5DD5"/>
    <w:rsid w:val="00AF211A"/>
    <w:rsid w:val="00B14A7C"/>
    <w:rsid w:val="00B252C5"/>
    <w:rsid w:val="00B25800"/>
    <w:rsid w:val="00B4149F"/>
    <w:rsid w:val="00B91933"/>
    <w:rsid w:val="00BC3B0C"/>
    <w:rsid w:val="00BD3582"/>
    <w:rsid w:val="00BE0815"/>
    <w:rsid w:val="00BF2480"/>
    <w:rsid w:val="00C279B6"/>
    <w:rsid w:val="00C37859"/>
    <w:rsid w:val="00C551CF"/>
    <w:rsid w:val="00C76374"/>
    <w:rsid w:val="00CA4063"/>
    <w:rsid w:val="00CC0E61"/>
    <w:rsid w:val="00D02CA7"/>
    <w:rsid w:val="00D02DB8"/>
    <w:rsid w:val="00D32F7A"/>
    <w:rsid w:val="00D507A9"/>
    <w:rsid w:val="00D64A35"/>
    <w:rsid w:val="00D735EF"/>
    <w:rsid w:val="00DB11D7"/>
    <w:rsid w:val="00DF3241"/>
    <w:rsid w:val="00DF5C8D"/>
    <w:rsid w:val="00E03032"/>
    <w:rsid w:val="00E0775A"/>
    <w:rsid w:val="00E126CF"/>
    <w:rsid w:val="00E331DB"/>
    <w:rsid w:val="00E56C5C"/>
    <w:rsid w:val="00E65410"/>
    <w:rsid w:val="00EC267F"/>
    <w:rsid w:val="00F10CF4"/>
    <w:rsid w:val="00F43155"/>
    <w:rsid w:val="00F52B22"/>
    <w:rsid w:val="00F561AA"/>
    <w:rsid w:val="00F66374"/>
    <w:rsid w:val="00FA2A3E"/>
    <w:rsid w:val="00FA7B78"/>
    <w:rsid w:val="00FD02BB"/>
    <w:rsid w:val="00FD6D38"/>
    <w:rsid w:val="00FF0F79"/>
    <w:rsid w:val="00FF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E09CA5D8-A67B-428B-BC16-057E41572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7859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uiPriority w:val="99"/>
    <w:rsid w:val="00C37859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C37859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paragraph" w:styleId="Hlavika">
    <w:name w:val="header"/>
    <w:basedOn w:val="Normlny"/>
    <w:link w:val="HlavikaChar"/>
    <w:uiPriority w:val="99"/>
    <w:semiHidden/>
    <w:unhideWhenUsed/>
    <w:rsid w:val="00547245"/>
    <w:pPr>
      <w:tabs>
        <w:tab w:val="center" w:pos="4536"/>
        <w:tab w:val="right" w:pos="9072"/>
      </w:tabs>
      <w:autoSpaceDE/>
      <w:autoSpaceDN/>
    </w:pPr>
    <w:rPr>
      <w:rFonts w:asciiTheme="minorHAnsi" w:hAnsiTheme="minorHAnsi"/>
      <w:sz w:val="22"/>
      <w:szCs w:val="22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547245"/>
    <w:rPr>
      <w:rFonts w:asciiTheme="minorHAnsi" w:hAnsiTheme="minorHAnsi" w:cs="Times New Roman"/>
      <w:lang w:val="x-none" w:eastAsia="en-US"/>
    </w:rPr>
  </w:style>
  <w:style w:type="paragraph" w:styleId="Textbubliny">
    <w:name w:val="Balloon Text"/>
    <w:basedOn w:val="Normlny"/>
    <w:link w:val="TextbublinyChar"/>
    <w:uiPriority w:val="99"/>
    <w:rsid w:val="006D39C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D39C4"/>
    <w:rPr>
      <w:rFonts w:ascii="Tahoma" w:hAnsi="Tahoma" w:cs="Tahoma"/>
      <w:sz w:val="16"/>
      <w:szCs w:val="16"/>
      <w:lang w:val="x-none" w:eastAsia="en-US"/>
    </w:rPr>
  </w:style>
  <w:style w:type="paragraph" w:styleId="Odsekzoznamu">
    <w:name w:val="List Paragraph"/>
    <w:basedOn w:val="Normlny"/>
    <w:uiPriority w:val="34"/>
    <w:qFormat/>
    <w:rsid w:val="00212B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WKX3UHSAJ2R6-2-1441116</_dlc_DocId>
    <_dlc_DocIdUrl xmlns="e60a29af-d413-48d4-bd90-fe9d2a897e4b">
      <Url>https://ovdmasv601/sites/DMS/_layouts/15/DocIdRedir.aspx?ID=WKX3UHSAJ2R6-2-1441116</Url>
      <Description>WKX3UHSAJ2R6-2-1441116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64801-0D42-4D4A-A674-8A944A37C04E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440FFE21-7046-4928-AD8A-636CAF465F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612CA4-9307-4D62-8BB7-5A641ACE7F2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5366D4-3ADC-4CC4-B2EB-F2F04D506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spravodlivosti SR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KOVAĽOVÁ Anna</dc:creator>
  <cp:lastModifiedBy>KOVAĽOVÁ Anna</cp:lastModifiedBy>
  <cp:revision>9</cp:revision>
  <cp:lastPrinted>2018-11-26T12:25:00Z</cp:lastPrinted>
  <dcterms:created xsi:type="dcterms:W3CDTF">2026-03-04T15:14:00Z</dcterms:created>
  <dcterms:modified xsi:type="dcterms:W3CDTF">2026-03-26T16:57:00Z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db17fbd6-2083-4bdd-a558-18ca80c4b1ea</vt:lpwstr>
  </property>
</Properties>
</file>